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</w:rPr>
        <w:tab/>
      </w:r>
      <w:r w:rsidR="009B6FBC">
        <w:rPr>
          <w:color w:val="000000"/>
        </w:rPr>
        <w:t xml:space="preserve">                                                        </w:t>
      </w:r>
      <w:r w:rsidR="009B6FBC" w:rsidRPr="008D3A2E">
        <w:rPr>
          <w:i/>
        </w:rPr>
        <w:t xml:space="preserve">Załącznik nr </w:t>
      </w:r>
      <w:r w:rsidR="009B6FBC">
        <w:rPr>
          <w:i/>
        </w:rPr>
        <w:t>6</w:t>
      </w:r>
    </w:p>
    <w:p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:rsidR="00420898" w:rsidRPr="00420898" w:rsidRDefault="00CC4179" w:rsidP="00420898">
      <w:pPr>
        <w:spacing w:after="200" w:line="276" w:lineRule="auto"/>
        <w:ind w:left="0" w:hanging="2"/>
        <w:jc w:val="both"/>
        <w:textAlignment w:val="auto"/>
        <w:rPr>
          <w:rFonts w:eastAsia="Calibri"/>
          <w:position w:val="0"/>
          <w:lang w:eastAsia="en-US"/>
        </w:rPr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9B6FBC">
        <w:rPr>
          <w:color w:val="000000"/>
        </w:rPr>
        <w:t>dotyczącego projektu:</w:t>
      </w:r>
      <w:r w:rsidR="009B6FBC" w:rsidRPr="009B6FBC">
        <w:t xml:space="preserve"> </w:t>
      </w:r>
      <w:r w:rsidR="00420898" w:rsidRPr="00420898">
        <w:rPr>
          <w:rFonts w:eastAsia="Calibri"/>
          <w:b/>
          <w:position w:val="0"/>
          <w:lang w:eastAsia="en-US"/>
        </w:rPr>
        <w:t>„Renowacja dachu kościoła filialnego (drewnianej kaplicy) pw.</w:t>
      </w:r>
      <w:r w:rsidR="00420898" w:rsidRPr="00420898">
        <w:rPr>
          <w:b/>
          <w:position w:val="0"/>
        </w:rPr>
        <w:t xml:space="preserve"> „Najświętszego Serca Pana Jezusa” w Jastrzębcu.”</w:t>
      </w:r>
    </w:p>
    <w:p w:rsidR="009B6FBC" w:rsidRPr="00DA7172" w:rsidRDefault="009B6FBC" w:rsidP="009B6FBC">
      <w:pPr>
        <w:ind w:left="0" w:hanging="2"/>
        <w:jc w:val="both"/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20A0A" w:rsidRPr="00420898" w:rsidRDefault="00CC4179" w:rsidP="00420898">
      <w:pPr>
        <w:spacing w:after="200" w:line="276" w:lineRule="auto"/>
        <w:ind w:left="0" w:hanging="2"/>
        <w:jc w:val="both"/>
        <w:textAlignment w:val="auto"/>
        <w:rPr>
          <w:rFonts w:eastAsia="Calibri"/>
          <w:position w:val="0"/>
          <w:lang w:eastAsia="en-US"/>
        </w:rPr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>zapytania ofertowego dotyczącego projektu:</w:t>
      </w:r>
      <w:r w:rsidR="009B6FBC" w:rsidRPr="009B6FBC">
        <w:t xml:space="preserve"> </w:t>
      </w:r>
      <w:r w:rsidR="00420898" w:rsidRPr="00420898">
        <w:rPr>
          <w:rFonts w:eastAsia="Calibri"/>
          <w:b/>
          <w:position w:val="0"/>
          <w:lang w:eastAsia="en-US"/>
        </w:rPr>
        <w:t>„Renowacja dachu kościoła filialnego (drewnianej kaplicy) pw.</w:t>
      </w:r>
      <w:r w:rsidR="00420898" w:rsidRPr="00420898">
        <w:rPr>
          <w:b/>
          <w:position w:val="0"/>
        </w:rPr>
        <w:t xml:space="preserve"> „Najświętszego Serca Pana Jezusa” w Jastrzębcu.”</w:t>
      </w:r>
      <w:r>
        <w:rPr>
          <w:color w:val="000000"/>
        </w:rPr>
        <w:t xml:space="preserve">, zapoznaliśmy się </w:t>
      </w:r>
      <w:r w:rsidR="00420898">
        <w:rPr>
          <w:color w:val="000000"/>
        </w:rPr>
        <w:t xml:space="preserve">                     </w:t>
      </w:r>
      <w:r>
        <w:rPr>
          <w:color w:val="000000"/>
        </w:rPr>
        <w:t>z waru</w:t>
      </w:r>
      <w:r w:rsidR="00C90787">
        <w:rPr>
          <w:color w:val="000000"/>
        </w:rPr>
        <w:t xml:space="preserve">nkami niniejszego postępowania </w:t>
      </w:r>
      <w:r>
        <w:rPr>
          <w:color w:val="000000"/>
        </w:rPr>
        <w:t xml:space="preserve">o udzielenie zamówienia </w:t>
      </w:r>
      <w:r w:rsidR="009E3A90">
        <w:rPr>
          <w:color w:val="000000"/>
        </w:rPr>
        <w:t xml:space="preserve">                           </w:t>
      </w:r>
      <w:r w:rsidR="00D03C98">
        <w:rPr>
          <w:color w:val="000000"/>
        </w:rPr>
        <w:t xml:space="preserve">                            </w:t>
      </w:r>
      <w:bookmarkStart w:id="0" w:name="_GoBack"/>
      <w:bookmarkEnd w:id="0"/>
      <w:r w:rsidR="009E3A90">
        <w:rPr>
          <w:color w:val="000000"/>
        </w:rPr>
        <w:t xml:space="preserve"> </w:t>
      </w:r>
      <w:r>
        <w:rPr>
          <w:color w:val="000000"/>
        </w:rPr>
        <w:t>i przyjmujemy je bez zastrzeżeń</w:t>
      </w:r>
    </w:p>
    <w:p w:rsidR="00C20A0A" w:rsidRDefault="00C20A0A" w:rsidP="0042089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0" w:firstLineChars="0" w:firstLine="0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</w:t>
      </w:r>
    </w:p>
    <w:p w:rsidR="00C20A0A" w:rsidRDefault="00CC4179" w:rsidP="00420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Miejscowość i data                                                                  Podpis i pieczęć</w:t>
      </w:r>
      <w:r w:rsidR="009B6FBC">
        <w:rPr>
          <w:i/>
          <w:color w:val="000000"/>
          <w:sz w:val="20"/>
          <w:szCs w:val="20"/>
        </w:rPr>
        <w:t xml:space="preserve"> osoby/osób upoważnionej  </w:t>
      </w:r>
      <w:r>
        <w:rPr>
          <w:i/>
          <w:color w:val="000000"/>
          <w:sz w:val="20"/>
          <w:szCs w:val="20"/>
        </w:rPr>
        <w:t xml:space="preserve">do  </w:t>
      </w:r>
      <w:r w:rsidR="009B6FBC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reprezentowania Wykonawcy 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…………………………………………………...</w:t>
      </w:r>
    </w:p>
    <w:p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Pieczęć firmowa Wykonawcy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>
      <w:headerReference w:type="default" r:id="rId9"/>
      <w:footerReference w:type="default" r:id="rId10"/>
      <w:pgSz w:w="11906" w:h="16838"/>
      <w:pgMar w:top="851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AA" w:rsidRDefault="00E448AA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:rsidR="00E448AA" w:rsidRDefault="00E448AA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AA" w:rsidRDefault="00E448AA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:rsidR="00E448AA" w:rsidRDefault="00E448AA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0A"/>
    <w:rsid w:val="00420898"/>
    <w:rsid w:val="009B6FBC"/>
    <w:rsid w:val="009E3A90"/>
    <w:rsid w:val="00C20A0A"/>
    <w:rsid w:val="00C90787"/>
    <w:rsid w:val="00CC4179"/>
    <w:rsid w:val="00D03C98"/>
    <w:rsid w:val="00D14496"/>
    <w:rsid w:val="00D64743"/>
    <w:rsid w:val="00DD6DAA"/>
    <w:rsid w:val="00E448AA"/>
    <w:rsid w:val="00E67499"/>
    <w:rsid w:val="00F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2023-08-29T11:34:00Z</dcterms:created>
  <dcterms:modified xsi:type="dcterms:W3CDTF">2023-09-06T10:18:00Z</dcterms:modified>
</cp:coreProperties>
</file>